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" w:lineRule="atLeast"/>
        <w:ind w:left="0" w:right="0" w:firstLine="420"/>
        <w:rPr>
          <w:rFonts w:ascii="Tahoma" w:hAnsi="Tahoma" w:eastAsia="Tahoma" w:cs="Tahoma"/>
          <w:i w:val="0"/>
          <w:caps w:val="0"/>
          <w:color w:val="000000"/>
          <w:spacing w:val="0"/>
          <w:sz w:val="16"/>
          <w:szCs w:val="16"/>
        </w:rPr>
      </w:pPr>
      <w:bookmarkStart w:id="0" w:name="_GoBack"/>
      <w:r>
        <w:rPr>
          <w:rStyle w:val="5"/>
          <w:rFonts w:ascii="Tahoma" w:hAnsi="Tahoma" w:eastAsia="Tahoma" w:cs="Tahoma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昆明市第一人民医院</w:t>
      </w: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招聘岗位</w:t>
      </w:r>
    </w:p>
    <w:bookmarkEnd w:id="0"/>
    <w:tbl>
      <w:tblPr>
        <w:tblW w:w="0" w:type="auto"/>
        <w:tblCellSpacing w:w="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5"/>
        <w:gridCol w:w="355"/>
        <w:gridCol w:w="2095"/>
        <w:gridCol w:w="940"/>
        <w:gridCol w:w="3100"/>
        <w:gridCol w:w="37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岗位要求及其它条件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护理见习生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普通招生计划全日制大专及以上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护理学、助产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1.2020届毕业生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2.限云南籍生源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泌尿外科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普通招生计划全日制硕士及以上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外科学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1.具有执业医师资格证并已注册相应执业范围；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2.持有住院医师规范化培训合格证；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3.研究方向为泌尿外科学。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泌尿外科（医师助理）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普通招生计划全日制专科及以上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1.从事临床相关辅助工作；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2.年龄30岁以下；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3.熟悉电脑办公软件操作。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E57D4"/>
    <w:rsid w:val="6DFE57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2020-11-04T00:41:00Z</dcterms:created>
  <dc:creator>ASUS</dc:creator>
  <cp:lastModifiedBy>ASUS</cp:lastModifiedBy>
  <dcterms:modified xsi:type="dcterms:W3CDTF">2020-11-04T00:42:06Z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